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F31" w:rsidRPr="00A06F31" w:rsidRDefault="00A06F31" w:rsidP="00A06F31">
      <w:pPr>
        <w:rPr>
          <w:b/>
          <w:bCs/>
          <w:color w:val="FF0000"/>
          <w:sz w:val="52"/>
          <w:szCs w:val="52"/>
          <w:rtl/>
          <w:lang w:bidi="ar-JO"/>
        </w:rPr>
      </w:pPr>
      <w:r w:rsidRPr="00A06F31">
        <w:rPr>
          <w:rFonts w:hint="cs"/>
          <w:b/>
          <w:bCs/>
          <w:color w:val="FF0000"/>
          <w:sz w:val="52"/>
          <w:szCs w:val="52"/>
          <w:rtl/>
          <w:lang w:bidi="ar-JO"/>
        </w:rPr>
        <w:t>شرح وحدة ( من عبق الماضي ) / الصف السابع /الفصل الثاني 2018</w:t>
      </w:r>
    </w:p>
    <w:p w:rsidR="00A06F31" w:rsidRPr="00A06F31" w:rsidRDefault="00A06F31" w:rsidP="00A06F31">
      <w:pPr>
        <w:rPr>
          <w:b/>
          <w:bCs/>
          <w:color w:val="FF0000"/>
          <w:sz w:val="56"/>
          <w:szCs w:val="56"/>
          <w:rtl/>
          <w:lang w:bidi="ar-JO"/>
        </w:rPr>
      </w:pPr>
      <w:r>
        <w:rPr>
          <w:rFonts w:hint="cs"/>
          <w:b/>
          <w:bCs/>
          <w:color w:val="FF0000"/>
          <w:sz w:val="56"/>
          <w:szCs w:val="56"/>
          <w:rtl/>
          <w:lang w:bidi="ar-JO"/>
        </w:rPr>
        <w:t xml:space="preserve">* </w:t>
      </w:r>
      <w:r w:rsidRPr="00A06F31">
        <w:rPr>
          <w:rFonts w:hint="cs"/>
          <w:b/>
          <w:bCs/>
          <w:color w:val="FF0000"/>
          <w:sz w:val="56"/>
          <w:szCs w:val="56"/>
          <w:rtl/>
          <w:lang w:bidi="ar-JO"/>
        </w:rPr>
        <w:t>قصة الحاكورة</w:t>
      </w:r>
    </w:p>
    <w:tbl>
      <w:tblPr>
        <w:tblStyle w:val="a4"/>
        <w:bidiVisual/>
        <w:tblW w:w="0" w:type="auto"/>
        <w:tblInd w:w="2867" w:type="dxa"/>
        <w:tblLook w:val="04A0" w:firstRow="1" w:lastRow="0" w:firstColumn="1" w:lastColumn="0" w:noHBand="0" w:noVBand="1"/>
      </w:tblPr>
      <w:tblGrid>
        <w:gridCol w:w="3686"/>
        <w:gridCol w:w="3827"/>
      </w:tblGrid>
      <w:tr w:rsidR="00A06F31" w:rsidTr="00504D2B">
        <w:tc>
          <w:tcPr>
            <w:tcW w:w="3686" w:type="dxa"/>
          </w:tcPr>
          <w:p w:rsidR="00A06F31" w:rsidRPr="00A06F31" w:rsidRDefault="00A06F31" w:rsidP="00A06F31">
            <w:pPr>
              <w:jc w:val="center"/>
              <w:rPr>
                <w:color w:val="C00000"/>
                <w:sz w:val="48"/>
                <w:szCs w:val="48"/>
                <w:rtl/>
                <w:lang w:bidi="ar-JO"/>
              </w:rPr>
            </w:pPr>
            <w:r w:rsidRPr="00A06F31">
              <w:rPr>
                <w:rFonts w:hint="cs"/>
                <w:color w:val="C00000"/>
                <w:sz w:val="48"/>
                <w:szCs w:val="48"/>
                <w:rtl/>
                <w:lang w:bidi="ar-JO"/>
              </w:rPr>
              <w:t>الكلمة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jc w:val="center"/>
              <w:rPr>
                <w:sz w:val="48"/>
                <w:szCs w:val="48"/>
                <w:rtl/>
                <w:lang w:bidi="ar-JO"/>
              </w:rPr>
            </w:pPr>
            <w:r w:rsidRPr="00A06F31">
              <w:rPr>
                <w:rFonts w:hint="cs"/>
                <w:color w:val="002060"/>
                <w:sz w:val="48"/>
                <w:szCs w:val="48"/>
                <w:rtl/>
                <w:lang w:bidi="ar-JO"/>
              </w:rPr>
              <w:t>المعنى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يجتاز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يعْبر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السّيطرة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التّحكم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 xml:space="preserve">أرهق 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أتعب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تخلّى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 xml:space="preserve">ترك 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منقاره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الفم البارز المدبب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انفرجت أساريره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انبسطت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 xml:space="preserve">عرفها 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الجزء اللحمي الموجود على رأس الدجاج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تنهض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تقف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06F31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يفيض</w:t>
            </w:r>
          </w:p>
        </w:tc>
        <w:tc>
          <w:tcPr>
            <w:tcW w:w="3827" w:type="dxa"/>
          </w:tcPr>
          <w:p w:rsidR="00A06F31" w:rsidRPr="00A06F31" w:rsidRDefault="00A06F31" w:rsidP="00A06F31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يمتلئ</w:t>
            </w:r>
          </w:p>
        </w:tc>
      </w:tr>
      <w:tr w:rsidR="00A06F31" w:rsidRPr="00A06F31" w:rsidTr="00504D2B">
        <w:tc>
          <w:tcPr>
            <w:tcW w:w="3686" w:type="dxa"/>
          </w:tcPr>
          <w:p w:rsidR="00A06F31" w:rsidRPr="00A06F31" w:rsidRDefault="00A06F31" w:rsidP="00A93228">
            <w:pPr>
              <w:pStyle w:val="a3"/>
              <w:numPr>
                <w:ilvl w:val="0"/>
                <w:numId w:val="2"/>
              </w:numPr>
              <w:rPr>
                <w:b/>
                <w:bCs/>
                <w:color w:val="C0000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C00000"/>
                <w:sz w:val="40"/>
                <w:szCs w:val="40"/>
                <w:rtl/>
                <w:lang w:bidi="ar-JO"/>
              </w:rPr>
              <w:t>المتغلغلة</w:t>
            </w:r>
          </w:p>
        </w:tc>
        <w:tc>
          <w:tcPr>
            <w:tcW w:w="3827" w:type="dxa"/>
          </w:tcPr>
          <w:p w:rsidR="00A06F31" w:rsidRPr="00A06F31" w:rsidRDefault="00A06F31" w:rsidP="00A93228">
            <w:pPr>
              <w:rPr>
                <w:b/>
                <w:bCs/>
                <w:color w:val="002060"/>
                <w:sz w:val="40"/>
                <w:szCs w:val="40"/>
                <w:rtl/>
                <w:lang w:bidi="ar-JO"/>
              </w:rPr>
            </w:pPr>
            <w:r w:rsidRPr="00A06F31">
              <w:rPr>
                <w:rFonts w:hint="cs"/>
                <w:b/>
                <w:bCs/>
                <w:color w:val="002060"/>
                <w:sz w:val="40"/>
                <w:szCs w:val="40"/>
                <w:rtl/>
                <w:lang w:bidi="ar-JO"/>
              </w:rPr>
              <w:t>داخلةُ فيه</w:t>
            </w:r>
          </w:p>
        </w:tc>
      </w:tr>
    </w:tbl>
    <w:p w:rsidR="00A06F31" w:rsidRDefault="00A06F31" w:rsidP="00A06F31">
      <w:pPr>
        <w:rPr>
          <w:b/>
          <w:bCs/>
          <w:sz w:val="40"/>
          <w:szCs w:val="40"/>
          <w:rtl/>
          <w:lang w:bidi="ar-JO"/>
        </w:rPr>
      </w:pPr>
    </w:p>
    <w:p w:rsidR="00504D2B" w:rsidRDefault="00504D2B" w:rsidP="00504D2B">
      <w:pPr>
        <w:pStyle w:val="a3"/>
        <w:numPr>
          <w:ilvl w:val="0"/>
          <w:numId w:val="2"/>
        </w:numPr>
        <w:rPr>
          <w:b/>
          <w:bCs/>
          <w:color w:val="FF0000"/>
          <w:sz w:val="56"/>
          <w:szCs w:val="56"/>
          <w:lang w:bidi="ar-JO"/>
        </w:rPr>
      </w:pPr>
      <w:r>
        <w:rPr>
          <w:rFonts w:hint="cs"/>
          <w:b/>
          <w:bCs/>
          <w:color w:val="FF0000"/>
          <w:sz w:val="56"/>
          <w:szCs w:val="56"/>
          <w:rtl/>
          <w:lang w:bidi="ar-JO"/>
        </w:rPr>
        <w:lastRenderedPageBreak/>
        <w:t xml:space="preserve">الأفكار الرئيسة </w:t>
      </w:r>
    </w:p>
    <w:p w:rsidR="00504D2B" w:rsidRDefault="00EB7460" w:rsidP="00504D2B">
      <w:pPr>
        <w:pStyle w:val="a3"/>
        <w:numPr>
          <w:ilvl w:val="0"/>
          <w:numId w:val="3"/>
        </w:numPr>
        <w:rPr>
          <w:b/>
          <w:bCs/>
          <w:color w:val="000000" w:themeColor="text1"/>
          <w:sz w:val="40"/>
          <w:szCs w:val="40"/>
          <w:lang w:bidi="ar-JO"/>
        </w:rPr>
      </w:pPr>
      <w:r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 </w:t>
      </w:r>
      <w:r w:rsidR="00504D2B"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وصول الأسرة إلى بيت الجدة وتسابق الأطفال للوصول أولًا </w:t>
      </w:r>
    </w:p>
    <w:p w:rsidR="00504D2B" w:rsidRDefault="00504D2B" w:rsidP="00504D2B">
      <w:pPr>
        <w:pStyle w:val="a3"/>
        <w:numPr>
          <w:ilvl w:val="0"/>
          <w:numId w:val="3"/>
        </w:numPr>
        <w:rPr>
          <w:b/>
          <w:bCs/>
          <w:color w:val="000000" w:themeColor="text1"/>
          <w:sz w:val="40"/>
          <w:szCs w:val="40"/>
          <w:lang w:bidi="ar-JO"/>
        </w:rPr>
      </w:pPr>
      <w:r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 عدم سماع الجدّة طرق الباب</w:t>
      </w:r>
    </w:p>
    <w:p w:rsidR="00504D2B" w:rsidRDefault="00EB7460" w:rsidP="00504D2B">
      <w:pPr>
        <w:pStyle w:val="a3"/>
        <w:numPr>
          <w:ilvl w:val="0"/>
          <w:numId w:val="3"/>
        </w:numPr>
        <w:rPr>
          <w:b/>
          <w:bCs/>
          <w:color w:val="000000" w:themeColor="text1"/>
          <w:sz w:val="40"/>
          <w:szCs w:val="40"/>
          <w:lang w:bidi="ar-JO"/>
        </w:rPr>
      </w:pPr>
      <w:r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 </w:t>
      </w:r>
      <w:r w:rsidR="00504D2B"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>الحالة التي كانوا عليها عند عدم سماع الجدّة طرق الباب</w:t>
      </w:r>
    </w:p>
    <w:p w:rsidR="00504D2B" w:rsidRDefault="00EB7460" w:rsidP="00504D2B">
      <w:pPr>
        <w:pStyle w:val="a3"/>
        <w:numPr>
          <w:ilvl w:val="0"/>
          <w:numId w:val="3"/>
        </w:numPr>
        <w:rPr>
          <w:b/>
          <w:bCs/>
          <w:color w:val="000000" w:themeColor="text1"/>
          <w:sz w:val="40"/>
          <w:szCs w:val="40"/>
          <w:lang w:bidi="ar-JO"/>
        </w:rPr>
      </w:pPr>
      <w:r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 </w:t>
      </w:r>
      <w:r w:rsidR="00504D2B"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الوصول إلى مكان الجدّة وهي نائمة في الحاكورة </w:t>
      </w:r>
    </w:p>
    <w:p w:rsidR="00504D2B" w:rsidRDefault="00EB7460" w:rsidP="00504D2B">
      <w:pPr>
        <w:pStyle w:val="a3"/>
        <w:numPr>
          <w:ilvl w:val="0"/>
          <w:numId w:val="3"/>
        </w:numPr>
        <w:rPr>
          <w:b/>
          <w:bCs/>
          <w:color w:val="000000" w:themeColor="text1"/>
          <w:sz w:val="40"/>
          <w:szCs w:val="40"/>
          <w:lang w:bidi="ar-JO"/>
        </w:rPr>
      </w:pPr>
      <w:r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 </w:t>
      </w:r>
      <w:bookmarkStart w:id="0" w:name="_GoBack"/>
      <w:bookmarkEnd w:id="0"/>
      <w:r w:rsidR="00504D2B"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وصف منزل الجدّة وما يحتويه من أشياء </w:t>
      </w:r>
    </w:p>
    <w:p w:rsidR="00504D2B" w:rsidRPr="00504D2B" w:rsidRDefault="00504D2B" w:rsidP="00504D2B">
      <w:pPr>
        <w:pStyle w:val="a3"/>
        <w:numPr>
          <w:ilvl w:val="0"/>
          <w:numId w:val="3"/>
        </w:numPr>
        <w:rPr>
          <w:b/>
          <w:bCs/>
          <w:color w:val="000000" w:themeColor="text1"/>
          <w:sz w:val="40"/>
          <w:szCs w:val="40"/>
          <w:lang w:bidi="ar-JO"/>
        </w:rPr>
      </w:pPr>
      <w:r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 استمتاع الفتاة بالنوم إلى جانب جدّتها في الحاكورة واستنشاق رائحة الجذور </w:t>
      </w:r>
    </w:p>
    <w:p w:rsidR="00504D2B" w:rsidRPr="00504D2B" w:rsidRDefault="00504D2B" w:rsidP="00504D2B">
      <w:pPr>
        <w:pStyle w:val="a3"/>
        <w:rPr>
          <w:b/>
          <w:bCs/>
          <w:color w:val="FF0000"/>
          <w:sz w:val="56"/>
          <w:szCs w:val="56"/>
          <w:rtl/>
          <w:lang w:bidi="ar-JO"/>
        </w:rPr>
      </w:pPr>
    </w:p>
    <w:p w:rsidR="00504D2B" w:rsidRDefault="00504D2B" w:rsidP="00504D2B">
      <w:pPr>
        <w:pStyle w:val="a3"/>
        <w:numPr>
          <w:ilvl w:val="0"/>
          <w:numId w:val="2"/>
        </w:numPr>
        <w:rPr>
          <w:b/>
          <w:bCs/>
          <w:color w:val="FF0000"/>
          <w:sz w:val="56"/>
          <w:szCs w:val="56"/>
          <w:lang w:bidi="ar-JO"/>
        </w:rPr>
      </w:pPr>
      <w:r>
        <w:rPr>
          <w:rFonts w:hint="cs"/>
          <w:b/>
          <w:bCs/>
          <w:color w:val="FF0000"/>
          <w:sz w:val="56"/>
          <w:szCs w:val="56"/>
          <w:rtl/>
          <w:lang w:bidi="ar-JO"/>
        </w:rPr>
        <w:t>عناصر</w:t>
      </w:r>
      <w:r w:rsidRPr="00504D2B">
        <w:rPr>
          <w:rFonts w:hint="cs"/>
          <w:b/>
          <w:bCs/>
          <w:color w:val="FF0000"/>
          <w:sz w:val="56"/>
          <w:szCs w:val="56"/>
          <w:rtl/>
          <w:lang w:bidi="ar-JO"/>
        </w:rPr>
        <w:t xml:space="preserve"> قصة الحاكورة</w:t>
      </w:r>
    </w:p>
    <w:p w:rsidR="00504D2B" w:rsidRDefault="00504D2B" w:rsidP="00504D2B">
      <w:pPr>
        <w:pStyle w:val="a3"/>
        <w:ind w:left="1080"/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>أولًا : الشخصيات : الأب ، الأم ، الأبناء، الجدّة</w:t>
      </w:r>
    </w:p>
    <w:p w:rsidR="00504D2B" w:rsidRDefault="00504D2B" w:rsidP="00504D2B">
      <w:pPr>
        <w:pStyle w:val="a3"/>
        <w:ind w:left="1080"/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>ثانيًا : المكان : منزل الجدّة ، حاكورة المنزل (في الريف)</w:t>
      </w:r>
    </w:p>
    <w:p w:rsidR="003D5853" w:rsidRDefault="00504D2B" w:rsidP="00504D2B">
      <w:pPr>
        <w:pStyle w:val="a3"/>
        <w:ind w:left="1080"/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ثالثًا : الحوار : حوار العائلة عند وصولهم لبيت الجدّة ، وحوار الجدّة مع البنت وإجابتها على الأسئلة </w:t>
      </w:r>
      <w:r w:rsidR="003D5853">
        <w:rPr>
          <w:rFonts w:hint="cs"/>
          <w:b/>
          <w:bCs/>
          <w:sz w:val="40"/>
          <w:szCs w:val="40"/>
          <w:rtl/>
          <w:lang w:bidi="ar-JO"/>
        </w:rPr>
        <w:t>التي سألت عنها الفتاة جدّتها .</w:t>
      </w:r>
    </w:p>
    <w:p w:rsidR="003D5853" w:rsidRDefault="003D5853" w:rsidP="00504D2B">
      <w:pPr>
        <w:pStyle w:val="a3"/>
        <w:ind w:left="1080"/>
        <w:rPr>
          <w:b/>
          <w:bCs/>
          <w:sz w:val="40"/>
          <w:szCs w:val="40"/>
          <w:rtl/>
          <w:lang w:bidi="ar-JO"/>
        </w:rPr>
      </w:pPr>
    </w:p>
    <w:p w:rsidR="00504D2B" w:rsidRPr="00504D2B" w:rsidRDefault="00504D2B" w:rsidP="00504D2B">
      <w:pPr>
        <w:pStyle w:val="a3"/>
        <w:ind w:left="1080"/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lastRenderedPageBreak/>
        <w:t xml:space="preserve"> </w:t>
      </w:r>
    </w:p>
    <w:p w:rsidR="00D55C40" w:rsidRPr="00D55C40" w:rsidRDefault="00D55C40" w:rsidP="00D55C40">
      <w:pPr>
        <w:rPr>
          <w:rFonts w:ascii="Calibri" w:eastAsia="Calibri" w:hAnsi="Calibri" w:cs="Arial"/>
          <w:b/>
          <w:bCs/>
          <w:color w:val="FF0000"/>
          <w:sz w:val="48"/>
          <w:szCs w:val="48"/>
          <w:lang w:bidi="ar-JO"/>
        </w:rPr>
      </w:pPr>
      <w:r>
        <w:rPr>
          <w:rFonts w:ascii="Calibri" w:eastAsia="Calibri" w:hAnsi="Calibri" w:cs="Arial" w:hint="cs"/>
          <w:b/>
          <w:bCs/>
          <w:color w:val="FF0000"/>
          <w:sz w:val="48"/>
          <w:szCs w:val="48"/>
          <w:rtl/>
          <w:lang w:bidi="ar-JO"/>
        </w:rPr>
        <w:t>معاني و</w:t>
      </w:r>
      <w:r w:rsidRPr="00D55C40">
        <w:rPr>
          <w:rFonts w:ascii="Calibri" w:eastAsia="Calibri" w:hAnsi="Calibri" w:cs="Arial"/>
          <w:b/>
          <w:bCs/>
          <w:color w:val="FF0000"/>
          <w:sz w:val="48"/>
          <w:szCs w:val="48"/>
          <w:rtl/>
          <w:lang w:bidi="ar-JO"/>
        </w:rPr>
        <w:t xml:space="preserve">شرح أنشودة الربيع في القرية </w:t>
      </w:r>
      <w:r>
        <w:rPr>
          <w:rFonts w:ascii="Calibri" w:eastAsia="Calibri" w:hAnsi="Calibri" w:cs="Arial" w:hint="cs"/>
          <w:b/>
          <w:bCs/>
          <w:color w:val="FF0000"/>
          <w:sz w:val="48"/>
          <w:szCs w:val="48"/>
          <w:rtl/>
          <w:lang w:bidi="ar-JO"/>
        </w:rPr>
        <w:t>والصور الفنية فيها</w:t>
      </w:r>
    </w:p>
    <w:p w:rsidR="00D55C40" w:rsidRPr="00D55C40" w:rsidRDefault="00D55C40" w:rsidP="00D55C40">
      <w:pPr>
        <w:jc w:val="center"/>
        <w:rPr>
          <w:rFonts w:ascii="Calibri" w:eastAsia="Calibri" w:hAnsi="Calibri" w:cs="Arial"/>
          <w:b/>
          <w:bCs/>
          <w:color w:val="FF0000"/>
          <w:rtl/>
          <w:lang w:bidi="ar-JO"/>
        </w:rPr>
      </w:pPr>
    </w:p>
    <w:p w:rsidR="00D55C40" w:rsidRPr="00D55C40" w:rsidRDefault="00D55C40" w:rsidP="00D55C40">
      <w:pPr>
        <w:numPr>
          <w:ilvl w:val="0"/>
          <w:numId w:val="5"/>
        </w:numPr>
        <w:tabs>
          <w:tab w:val="left" w:pos="1346"/>
        </w:tabs>
        <w:contextualSpacing/>
        <w:jc w:val="center"/>
        <w:rPr>
          <w:rFonts w:ascii="Calibri" w:eastAsia="Calibri" w:hAnsi="Calibri" w:cs="Arial"/>
          <w:b/>
          <w:bCs/>
          <w:color w:val="FF0000"/>
          <w:sz w:val="40"/>
          <w:szCs w:val="40"/>
          <w:rtl/>
          <w:lang w:bidi="ar-JO"/>
        </w:rPr>
      </w:pPr>
      <w:r w:rsidRPr="00D55C40">
        <w:rPr>
          <w:rFonts w:ascii="Calibri" w:eastAsia="Calibri" w:hAnsi="Calibri" w:cs="Arial"/>
          <w:b/>
          <w:bCs/>
          <w:sz w:val="40"/>
          <w:szCs w:val="40"/>
          <w:rtl/>
          <w:lang w:bidi="ar-JO"/>
        </w:rPr>
        <w:t>في هذه القصيدة يعبر الشاعر اقتنانه بمنظر الربيع في قريته ، ذلك الربيع الذي أوقد فيه شعلة الطفولة فراح يثب ويقفز بين أحضان الطبيعة</w:t>
      </w:r>
    </w:p>
    <w:p w:rsidR="00D55C40" w:rsidRPr="00D55C40" w:rsidRDefault="00D55C40" w:rsidP="00D55C40">
      <w:pPr>
        <w:numPr>
          <w:ilvl w:val="0"/>
          <w:numId w:val="5"/>
        </w:numPr>
        <w:tabs>
          <w:tab w:val="left" w:pos="1346"/>
        </w:tabs>
        <w:contextualSpacing/>
        <w:jc w:val="center"/>
        <w:rPr>
          <w:rFonts w:ascii="Calibri" w:eastAsia="Calibri" w:hAnsi="Calibri" w:cs="Arial"/>
          <w:b/>
          <w:bCs/>
          <w:color w:val="FF0000"/>
          <w:sz w:val="40"/>
          <w:szCs w:val="40"/>
          <w:lang w:bidi="ar-JO"/>
        </w:rPr>
      </w:pPr>
      <w:r w:rsidRPr="00D55C40">
        <w:rPr>
          <w:rFonts w:ascii="Calibri" w:eastAsia="Calibri" w:hAnsi="Calibri" w:cs="Arial"/>
          <w:b/>
          <w:bCs/>
          <w:sz w:val="40"/>
          <w:szCs w:val="40"/>
          <w:rtl/>
          <w:lang w:bidi="ar-JO"/>
        </w:rPr>
        <w:t>وفي قصيدته هذه يُعبر عن مدى حبه لقريته التي لن ينسى هواها ولا ربيعها ومشاهدها الجميلة البديعة التي ظلّت عالقة في ذاكرته</w:t>
      </w:r>
      <w:r w:rsidRPr="00D55C40">
        <w:rPr>
          <w:rFonts w:ascii="Calibri" w:eastAsia="Calibri" w:hAnsi="Calibri" w:cs="Arial" w:hint="cs"/>
          <w:b/>
          <w:bCs/>
          <w:color w:val="FF0000"/>
          <w:sz w:val="40"/>
          <w:szCs w:val="40"/>
          <w:rtl/>
          <w:lang w:bidi="ar-JO"/>
        </w:rPr>
        <w:t xml:space="preserve"> 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والينابيع التي سالت مجاريها في خفة ورفق</w:t>
      </w:r>
    </w:p>
    <w:p w:rsidR="00D55C40" w:rsidRPr="00D55C40" w:rsidRDefault="00D55C40" w:rsidP="00D55C40">
      <w:pPr>
        <w:tabs>
          <w:tab w:val="left" w:pos="1346"/>
        </w:tabs>
        <w:ind w:left="1710"/>
        <w:contextualSpacing/>
        <w:jc w:val="center"/>
        <w:rPr>
          <w:rFonts w:ascii="Calibri" w:eastAsia="Calibri" w:hAnsi="Calibri" w:cs="Arial"/>
          <w:b/>
          <w:bCs/>
          <w:color w:val="FF0000"/>
          <w:sz w:val="40"/>
          <w:szCs w:val="40"/>
          <w:lang w:bidi="ar-JO"/>
        </w:rPr>
      </w:pP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Helvetica" w:eastAsia="Calibri" w:hAnsi="Helvetica" w:cs="Helvetica"/>
          <w:b/>
          <w:bCs/>
          <w:color w:val="1D2129"/>
          <w:sz w:val="40"/>
          <w:szCs w:val="40"/>
          <w:shd w:val="clear" w:color="auto" w:fill="F6F7F9"/>
        </w:rPr>
        <w:br/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1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t xml:space="preserve">. 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 حدّقت : أمعنت النظر / الشفق : حُمرة تظهر عند غروب الشمس /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*يقول  الشاعر لقد نظرتُ إلى لون الشفق الجميل الذي غطّى جوانب الأودية </w:t>
      </w:r>
      <w:r w:rsidRPr="00D55C40">
        <w:rPr>
          <w:rFonts w:ascii="Helvetica" w:eastAsia="Calibri" w:hAnsi="Helvetica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Helvetica" w:eastAsia="Calibri" w:hAnsi="Helvetica" w:cs="Helvetica"/>
          <w:b/>
          <w:bCs/>
          <w:color w:val="1D2129"/>
          <w:sz w:val="40"/>
          <w:szCs w:val="40"/>
          <w:shd w:val="clear" w:color="auto" w:fill="F6F7F9"/>
        </w:rPr>
        <w:br/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  <w:lang w:bidi="ar-JO"/>
        </w:rPr>
        <w:t>2+3.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lang w:bidi="ar-JO"/>
        </w:rPr>
        <w:t xml:space="preserve"> 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 انتفاضات : كناية عن تمايل زروع الحقول / السّاقية : الفتاة التي تسقي المزروعات  /المروج : جمع مرج وتعني المراعي / السّاجية : الساكنة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lastRenderedPageBreak/>
        <w:t xml:space="preserve">*يقول وبين الحقول التي تأثرتُ بصوت السّاقية فتمايلت أغصانها فرحًا فسحرني ذلك المنظر الجميل  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lang w:bidi="ar-JO"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br/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4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t>.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lang w:bidi="ar-JO"/>
        </w:rPr>
        <w:t xml:space="preserve"> 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سكب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  <w:lang w:bidi="ar-JO"/>
        </w:rPr>
        <w:t xml:space="preserve"> : صبّ / بين </w:t>
      </w:r>
      <w:proofErr w:type="spellStart"/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  <w:lang w:bidi="ar-JO"/>
        </w:rPr>
        <w:t>أحنائية</w:t>
      </w:r>
      <w:proofErr w:type="spellEnd"/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  <w:lang w:bidi="ar-JO"/>
        </w:rPr>
        <w:t xml:space="preserve"> : بين أضلاعي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  <w:lang w:bidi="ar-JO"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  <w:lang w:bidi="ar-JO"/>
        </w:rPr>
        <w:t xml:space="preserve">*يقول : 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 إنّ حبّ الربيع ليتدفق في بين جوانحي وها هو ينادي لأُمتع نفسي بما منح الله الطبيعة من جمال وبهاء 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br/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5+6.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t xml:space="preserve"> 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 </w:t>
      </w:r>
      <w:proofErr w:type="spellStart"/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مترنمًا</w:t>
      </w:r>
      <w:proofErr w:type="spellEnd"/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 : مغنيًا / متوثبًا : كثير القفز / أعدو : أجري / الرّابية : ما ارتفع من الأرض *ويقول :  أنا أستعيد أفراح طفولتي حينما كنتُ حدثًا لاهيًا عاري الذراع أُغني وألعب وأجري وأقفز خلف الروابي والمرتفعات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lang w:bidi="ar-JO"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br/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7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t xml:space="preserve">. </w:t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  <w:lang w:bidi="ar-JO"/>
        </w:rPr>
        <w:t xml:space="preserve"> هوى الربيع : ما عمله الربيع من حبّ يبعث به الإشراق والبهجة بين الكائنات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*يقول الشاعر إنني لن أنسى قريتي عندما مسّتها يد الربيع السّاحرة فجعلتها محببة إلى النفس 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(8+9+10) . تموج : تتحرك كالأمواج أي تهتز وتضطرب / الوثّاب : كثير القفز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lastRenderedPageBreak/>
        <w:t xml:space="preserve">* يقول  الشاعر ليس هناك أجمل من هذه الحقول التي تهتز أشجارها طربًا والطيور التي تشدو بصوتها العذب  وصياح الديك الذي يوقظ الناس في الصباح ليستقبلوا نور الفجر الجميل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</w:rPr>
        <w:br/>
      </w: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11+12+13. </w:t>
      </w:r>
      <w:proofErr w:type="spellStart"/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هديرها</w:t>
      </w:r>
      <w:proofErr w:type="spellEnd"/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 : صوت مائها القوي / النسائم : جمع نسمة وتعني الهواء اللطيف الشهية : الجميلة التي يرغب فيها الإنسان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*وكذلك الينابيع التي سالت مجاريها في خفة ورفق  والنسيم الذي يدفعه الحنان ويهبّ على سطح الماء وقد حمل معه عبير الأزهار ليزداد سلامًا وطيبًا 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># الصور الفنية في البيت (12) : شبه الشاعر نسائم الهواء بالطير الذي يطير بجناحيه يستثيره الحنان والعطف</w:t>
      </w:r>
    </w:p>
    <w:p w:rsidR="00D55C40" w:rsidRPr="00D55C40" w:rsidRDefault="00D55C40" w:rsidP="00D55C40">
      <w:pPr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</w:pPr>
      <w:r w:rsidRPr="00D55C40">
        <w:rPr>
          <w:rFonts w:ascii="inherit" w:eastAsia="Calibri" w:hAnsi="inherit" w:cs="Helvetica"/>
          <w:b/>
          <w:bCs/>
          <w:color w:val="1D2129"/>
          <w:sz w:val="40"/>
          <w:szCs w:val="40"/>
          <w:shd w:val="clear" w:color="auto" w:fill="F6F7F9"/>
          <w:rtl/>
        </w:rPr>
        <w:t xml:space="preserve"># الصورة الفنية في البيت (13) : شبه الشاعر النسائم بإنسان الطيّب الرائحة الذي يستحم في الينبوع </w:t>
      </w:r>
    </w:p>
    <w:p w:rsidR="00D55C40" w:rsidRPr="00D55C40" w:rsidRDefault="00D55C40" w:rsidP="00D55C40">
      <w:pPr>
        <w:rPr>
          <w:rFonts w:ascii="Calibri" w:eastAsia="Calibri" w:hAnsi="Calibri" w:cs="Arial"/>
          <w:b/>
          <w:bCs/>
          <w:color w:val="FF0000"/>
          <w:sz w:val="40"/>
          <w:szCs w:val="40"/>
          <w:rtl/>
          <w:lang w:bidi="ar-JO"/>
        </w:rPr>
      </w:pPr>
    </w:p>
    <w:p w:rsidR="00D55C40" w:rsidRDefault="00D55C40" w:rsidP="00D55C40">
      <w:pPr>
        <w:ind w:left="615"/>
        <w:rPr>
          <w:rFonts w:ascii="Calibri" w:eastAsia="Calibri" w:hAnsi="Calibri" w:cs="Arial"/>
          <w:b/>
          <w:bCs/>
          <w:color w:val="FF0000"/>
          <w:sz w:val="40"/>
          <w:szCs w:val="40"/>
          <w:rtl/>
          <w:lang w:bidi="ar-JO"/>
        </w:rPr>
      </w:pPr>
    </w:p>
    <w:p w:rsidR="00D55C40" w:rsidRPr="00D55C40" w:rsidRDefault="00D55C40" w:rsidP="00D55C40">
      <w:pPr>
        <w:ind w:left="615"/>
        <w:rPr>
          <w:rFonts w:ascii="Calibri" w:eastAsia="Calibri" w:hAnsi="Calibri" w:cs="Arial"/>
          <w:b/>
          <w:bCs/>
          <w:color w:val="FF0000"/>
          <w:sz w:val="40"/>
          <w:szCs w:val="40"/>
          <w:rtl/>
          <w:lang w:bidi="ar-JO"/>
        </w:rPr>
      </w:pPr>
    </w:p>
    <w:p w:rsidR="00D55C40" w:rsidRPr="00D55C40" w:rsidRDefault="00D55C40" w:rsidP="00D55C40">
      <w:pPr>
        <w:pStyle w:val="a3"/>
        <w:numPr>
          <w:ilvl w:val="0"/>
          <w:numId w:val="5"/>
        </w:numPr>
        <w:rPr>
          <w:rFonts w:ascii="Calibri" w:eastAsia="Calibri" w:hAnsi="Calibri" w:cs="Arial"/>
          <w:b/>
          <w:bCs/>
          <w:color w:val="FF0000"/>
          <w:sz w:val="48"/>
          <w:szCs w:val="48"/>
          <w:rtl/>
          <w:lang w:bidi="ar-JO"/>
        </w:rPr>
      </w:pPr>
      <w:r w:rsidRPr="00D55C40">
        <w:rPr>
          <w:rFonts w:ascii="Calibri" w:eastAsia="Calibri" w:hAnsi="Calibri" w:cs="Arial"/>
          <w:b/>
          <w:bCs/>
          <w:color w:val="FF0000"/>
          <w:sz w:val="48"/>
          <w:szCs w:val="48"/>
          <w:rtl/>
          <w:lang w:bidi="ar-JO"/>
        </w:rPr>
        <w:lastRenderedPageBreak/>
        <w:t>الأفكار الرئيسة للقصيدة</w:t>
      </w:r>
    </w:p>
    <w:p w:rsidR="00D55C40" w:rsidRPr="00D55C40" w:rsidRDefault="00D55C40" w:rsidP="00D55C40">
      <w:pPr>
        <w:numPr>
          <w:ilvl w:val="0"/>
          <w:numId w:val="6"/>
        </w:numPr>
        <w:contextualSpacing/>
        <w:rPr>
          <w:rFonts w:ascii="Calibri" w:eastAsia="Calibri" w:hAnsi="Calibri" w:cs="Arial"/>
          <w:b/>
          <w:bCs/>
          <w:sz w:val="40"/>
          <w:szCs w:val="40"/>
          <w:rtl/>
          <w:lang w:bidi="ar-JO"/>
        </w:rPr>
      </w:pPr>
      <w:r>
        <w:rPr>
          <w:rFonts w:ascii="Calibri" w:eastAsia="Calibri" w:hAnsi="Calibri" w:cs="Arial" w:hint="cs"/>
          <w:b/>
          <w:bCs/>
          <w:sz w:val="40"/>
          <w:szCs w:val="40"/>
          <w:rtl/>
          <w:lang w:bidi="ar-JO"/>
        </w:rPr>
        <w:t xml:space="preserve"> </w:t>
      </w:r>
      <w:r w:rsidRPr="00D55C40">
        <w:rPr>
          <w:rFonts w:ascii="Calibri" w:eastAsia="Calibri" w:hAnsi="Calibri" w:cs="Arial"/>
          <w:b/>
          <w:bCs/>
          <w:sz w:val="40"/>
          <w:szCs w:val="40"/>
          <w:rtl/>
          <w:lang w:bidi="ar-JO"/>
        </w:rPr>
        <w:t>تغني الشاعر بقريته</w:t>
      </w:r>
    </w:p>
    <w:p w:rsidR="00D55C40" w:rsidRPr="00D55C40" w:rsidRDefault="00D55C40" w:rsidP="00D55C40">
      <w:pPr>
        <w:ind w:left="975"/>
        <w:contextualSpacing/>
        <w:rPr>
          <w:rFonts w:ascii="Calibri" w:eastAsia="Calibri" w:hAnsi="Calibri" w:cs="Arial"/>
          <w:b/>
          <w:bCs/>
          <w:sz w:val="40"/>
          <w:szCs w:val="40"/>
          <w:lang w:bidi="ar-JO"/>
        </w:rPr>
      </w:pPr>
    </w:p>
    <w:p w:rsidR="00D55C40" w:rsidRDefault="00D55C40" w:rsidP="00D55C40">
      <w:pPr>
        <w:numPr>
          <w:ilvl w:val="0"/>
          <w:numId w:val="6"/>
        </w:numPr>
        <w:contextualSpacing/>
        <w:rPr>
          <w:rFonts w:ascii="Calibri" w:eastAsia="Calibri" w:hAnsi="Calibri" w:cs="Arial"/>
          <w:b/>
          <w:bCs/>
          <w:sz w:val="40"/>
          <w:szCs w:val="40"/>
          <w:lang w:bidi="ar-JO"/>
        </w:rPr>
      </w:pPr>
      <w:r>
        <w:rPr>
          <w:rFonts w:ascii="Calibri" w:eastAsia="Calibri" w:hAnsi="Calibri" w:cs="Arial" w:hint="cs"/>
          <w:b/>
          <w:bCs/>
          <w:sz w:val="40"/>
          <w:szCs w:val="40"/>
          <w:rtl/>
          <w:lang w:bidi="ar-JO"/>
        </w:rPr>
        <w:t xml:space="preserve"> </w:t>
      </w:r>
      <w:r w:rsidRPr="00D55C40">
        <w:rPr>
          <w:rFonts w:ascii="Calibri" w:eastAsia="Calibri" w:hAnsi="Calibri" w:cs="Arial"/>
          <w:b/>
          <w:bCs/>
          <w:sz w:val="40"/>
          <w:szCs w:val="40"/>
          <w:rtl/>
          <w:lang w:bidi="ar-JO"/>
        </w:rPr>
        <w:t>تأكيد الشاعر بعدم نسيان قريته وتذكر الأيام التي قضاها فيها</w:t>
      </w:r>
    </w:p>
    <w:p w:rsidR="00D55C40" w:rsidRDefault="00D55C40" w:rsidP="00D55C40">
      <w:pPr>
        <w:pStyle w:val="a3"/>
        <w:rPr>
          <w:rFonts w:ascii="Calibri" w:eastAsia="Calibri" w:hAnsi="Calibri" w:cs="Arial"/>
          <w:b/>
          <w:bCs/>
          <w:sz w:val="40"/>
          <w:szCs w:val="40"/>
          <w:rtl/>
          <w:lang w:bidi="ar-JO"/>
        </w:rPr>
      </w:pPr>
    </w:p>
    <w:p w:rsidR="00D55C40" w:rsidRPr="00D55C40" w:rsidRDefault="00D55C40" w:rsidP="00D55C40">
      <w:pPr>
        <w:ind w:left="615"/>
        <w:contextualSpacing/>
        <w:rPr>
          <w:rFonts w:ascii="Calibri" w:eastAsia="Calibri" w:hAnsi="Calibri" w:cs="Arial"/>
          <w:b/>
          <w:bCs/>
          <w:sz w:val="40"/>
          <w:szCs w:val="40"/>
          <w:lang w:bidi="ar-JO"/>
        </w:rPr>
      </w:pPr>
    </w:p>
    <w:p w:rsidR="00D55C40" w:rsidRPr="00D55C40" w:rsidRDefault="00D55C40" w:rsidP="00D55C40">
      <w:pPr>
        <w:ind w:left="720"/>
        <w:contextualSpacing/>
        <w:rPr>
          <w:rFonts w:ascii="Calibri" w:eastAsia="Calibri" w:hAnsi="Calibri" w:cs="Arial"/>
          <w:b/>
          <w:bCs/>
          <w:sz w:val="40"/>
          <w:szCs w:val="40"/>
          <w:lang w:bidi="ar-JO"/>
        </w:rPr>
      </w:pPr>
    </w:p>
    <w:p w:rsidR="00504D2B" w:rsidRPr="00D55C40" w:rsidRDefault="00D55C40" w:rsidP="00D55C40">
      <w:pPr>
        <w:jc w:val="center"/>
        <w:rPr>
          <w:b/>
          <w:bCs/>
          <w:color w:val="C00000"/>
          <w:sz w:val="40"/>
          <w:szCs w:val="40"/>
          <w:rtl/>
          <w:lang w:bidi="ar-JO"/>
        </w:rPr>
      </w:pPr>
      <w:r w:rsidRPr="00D55C40">
        <w:rPr>
          <w:rFonts w:hint="cs"/>
          <w:b/>
          <w:bCs/>
          <w:color w:val="C00000"/>
          <w:sz w:val="40"/>
          <w:szCs w:val="40"/>
          <w:rtl/>
          <w:lang w:bidi="ar-JO"/>
        </w:rPr>
        <w:t>انتهى</w:t>
      </w:r>
    </w:p>
    <w:p w:rsidR="00D55C40" w:rsidRDefault="00D55C40" w:rsidP="00D55C40">
      <w:pPr>
        <w:jc w:val="center"/>
        <w:rPr>
          <w:b/>
          <w:bCs/>
          <w:color w:val="C00000"/>
          <w:sz w:val="40"/>
          <w:szCs w:val="40"/>
          <w:rtl/>
          <w:lang w:bidi="ar-JO"/>
        </w:rPr>
      </w:pPr>
      <w:r w:rsidRPr="00D55C40">
        <w:rPr>
          <w:rFonts w:hint="cs"/>
          <w:b/>
          <w:bCs/>
          <w:color w:val="C00000"/>
          <w:sz w:val="40"/>
          <w:szCs w:val="40"/>
          <w:rtl/>
          <w:lang w:bidi="ar-JO"/>
        </w:rPr>
        <w:t>مع تحيات : منتديات صقر الجنوب</w:t>
      </w:r>
    </w:p>
    <w:p w:rsidR="00D55C40" w:rsidRPr="00D55C40" w:rsidRDefault="00D55C40" w:rsidP="00D55C40">
      <w:pPr>
        <w:jc w:val="center"/>
        <w:rPr>
          <w:b/>
          <w:bCs/>
          <w:color w:val="C00000"/>
          <w:sz w:val="40"/>
          <w:szCs w:val="40"/>
          <w:lang w:bidi="ar-JO"/>
        </w:rPr>
      </w:pPr>
      <w:r>
        <w:rPr>
          <w:rFonts w:hint="cs"/>
          <w:b/>
          <w:bCs/>
          <w:color w:val="C00000"/>
          <w:sz w:val="40"/>
          <w:szCs w:val="40"/>
          <w:rtl/>
          <w:lang w:bidi="ar-JO"/>
        </w:rPr>
        <w:t>المعلمة : لبى السوالقه</w:t>
      </w:r>
    </w:p>
    <w:sectPr w:rsidR="00D55C40" w:rsidRPr="00D55C40" w:rsidSect="006A1627">
      <w:pgSz w:w="16838" w:h="11906" w:orient="landscape" w:code="9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B83"/>
    <w:multiLevelType w:val="hybridMultilevel"/>
    <w:tmpl w:val="ED988B40"/>
    <w:lvl w:ilvl="0" w:tplc="1668D5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903135"/>
    <w:multiLevelType w:val="hybridMultilevel"/>
    <w:tmpl w:val="A75ABBB2"/>
    <w:lvl w:ilvl="0" w:tplc="770EC352">
      <w:start w:val="1"/>
      <w:numFmt w:val="decimal"/>
      <w:lvlText w:val="%1-"/>
      <w:lvlJc w:val="left"/>
      <w:pPr>
        <w:ind w:left="975" w:hanging="360"/>
      </w:pPr>
    </w:lvl>
    <w:lvl w:ilvl="1" w:tplc="04090019">
      <w:start w:val="1"/>
      <w:numFmt w:val="lowerLetter"/>
      <w:lvlText w:val="%2."/>
      <w:lvlJc w:val="left"/>
      <w:pPr>
        <w:ind w:left="1695" w:hanging="360"/>
      </w:pPr>
    </w:lvl>
    <w:lvl w:ilvl="2" w:tplc="0409001B">
      <w:start w:val="1"/>
      <w:numFmt w:val="lowerRoman"/>
      <w:lvlText w:val="%3."/>
      <w:lvlJc w:val="right"/>
      <w:pPr>
        <w:ind w:left="2415" w:hanging="180"/>
      </w:pPr>
    </w:lvl>
    <w:lvl w:ilvl="3" w:tplc="0409000F">
      <w:start w:val="1"/>
      <w:numFmt w:val="decimal"/>
      <w:lvlText w:val="%4."/>
      <w:lvlJc w:val="left"/>
      <w:pPr>
        <w:ind w:left="3135" w:hanging="360"/>
      </w:pPr>
    </w:lvl>
    <w:lvl w:ilvl="4" w:tplc="04090019">
      <w:start w:val="1"/>
      <w:numFmt w:val="lowerLetter"/>
      <w:lvlText w:val="%5."/>
      <w:lvlJc w:val="left"/>
      <w:pPr>
        <w:ind w:left="3855" w:hanging="360"/>
      </w:pPr>
    </w:lvl>
    <w:lvl w:ilvl="5" w:tplc="0409001B">
      <w:start w:val="1"/>
      <w:numFmt w:val="lowerRoman"/>
      <w:lvlText w:val="%6."/>
      <w:lvlJc w:val="right"/>
      <w:pPr>
        <w:ind w:left="4575" w:hanging="180"/>
      </w:pPr>
    </w:lvl>
    <w:lvl w:ilvl="6" w:tplc="0409000F">
      <w:start w:val="1"/>
      <w:numFmt w:val="decimal"/>
      <w:lvlText w:val="%7."/>
      <w:lvlJc w:val="left"/>
      <w:pPr>
        <w:ind w:left="5295" w:hanging="360"/>
      </w:pPr>
    </w:lvl>
    <w:lvl w:ilvl="7" w:tplc="04090019">
      <w:start w:val="1"/>
      <w:numFmt w:val="lowerLetter"/>
      <w:lvlText w:val="%8."/>
      <w:lvlJc w:val="left"/>
      <w:pPr>
        <w:ind w:left="6015" w:hanging="360"/>
      </w:pPr>
    </w:lvl>
    <w:lvl w:ilvl="8" w:tplc="0409001B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16212BE1"/>
    <w:multiLevelType w:val="hybridMultilevel"/>
    <w:tmpl w:val="8C123104"/>
    <w:lvl w:ilvl="0" w:tplc="8FECE068">
      <w:numFmt w:val="bullet"/>
      <w:lvlText w:val=""/>
      <w:lvlJc w:val="left"/>
      <w:pPr>
        <w:ind w:left="171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542D7D89"/>
    <w:multiLevelType w:val="hybridMultilevel"/>
    <w:tmpl w:val="E4226FEA"/>
    <w:lvl w:ilvl="0" w:tplc="B00AFF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4F06F8"/>
    <w:multiLevelType w:val="hybridMultilevel"/>
    <w:tmpl w:val="5B6CD3B4"/>
    <w:lvl w:ilvl="0" w:tplc="8452BC2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E1144D"/>
    <w:multiLevelType w:val="hybridMultilevel"/>
    <w:tmpl w:val="4560082C"/>
    <w:lvl w:ilvl="0" w:tplc="E9608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DB4"/>
    <w:rsid w:val="000167FB"/>
    <w:rsid w:val="00233DB4"/>
    <w:rsid w:val="0029437C"/>
    <w:rsid w:val="003D5853"/>
    <w:rsid w:val="00504D2B"/>
    <w:rsid w:val="006A1627"/>
    <w:rsid w:val="00A06F31"/>
    <w:rsid w:val="00D55C40"/>
    <w:rsid w:val="00EB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F31"/>
    <w:pPr>
      <w:ind w:left="720"/>
      <w:contextualSpacing/>
    </w:pPr>
  </w:style>
  <w:style w:type="table" w:styleId="a4">
    <w:name w:val="Table Grid"/>
    <w:basedOn w:val="a1"/>
    <w:uiPriority w:val="59"/>
    <w:rsid w:val="00A06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F31"/>
    <w:pPr>
      <w:ind w:left="720"/>
      <w:contextualSpacing/>
    </w:pPr>
  </w:style>
  <w:style w:type="table" w:styleId="a4">
    <w:name w:val="Table Grid"/>
    <w:basedOn w:val="a1"/>
    <w:uiPriority w:val="59"/>
    <w:rsid w:val="00A06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2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mamoun</dc:creator>
  <cp:keywords/>
  <dc:description/>
  <cp:lastModifiedBy>mamoun</cp:lastModifiedBy>
  <cp:revision>7</cp:revision>
  <dcterms:created xsi:type="dcterms:W3CDTF">2018-04-11T15:44:00Z</dcterms:created>
  <dcterms:modified xsi:type="dcterms:W3CDTF">2018-04-13T15:58:00Z</dcterms:modified>
</cp:coreProperties>
</file>